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A888" w14:textId="77777777" w:rsidR="007170FA" w:rsidRPr="00BA6F2C" w:rsidRDefault="007170FA" w:rsidP="00717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A6F2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Önkormányzati válasz </w:t>
      </w:r>
    </w:p>
    <w:p w14:paraId="47756E7B" w14:textId="24533AF3" w:rsidR="007170FA" w:rsidRPr="00C4443E" w:rsidRDefault="007170FA" w:rsidP="00717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</w:t>
      </w:r>
      <w:r w:rsidR="00C4443E"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Szentgál </w:t>
      </w:r>
      <w:r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településrendezési eszközeinek</w:t>
      </w:r>
      <w:r w:rsidR="00A2354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és Településképvédelmi rendeletének</w:t>
      </w:r>
      <w:r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módosítására a </w:t>
      </w:r>
      <w:r w:rsidR="001E4A88"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419/2021. (VII.15.)</w:t>
      </w:r>
      <w:r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sz. Korm. rendelet </w:t>
      </w:r>
      <w:r w:rsidR="002212B7"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64</w:t>
      </w:r>
      <w:r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.§ szerinti </w:t>
      </w:r>
      <w:r w:rsidR="002212B7"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egyeztetési</w:t>
      </w:r>
      <w:r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szakaszra érkezett összesített szakmai véleményekre</w:t>
      </w:r>
    </w:p>
    <w:p w14:paraId="7F1C2EEF" w14:textId="77777777" w:rsidR="007170FA" w:rsidRPr="00C4443E" w:rsidRDefault="007170FA" w:rsidP="0071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7418740" w14:textId="4C13A6EF" w:rsidR="007170FA" w:rsidRPr="00BA6F2C" w:rsidRDefault="007170FA" w:rsidP="007170FA">
      <w:pPr>
        <w:numPr>
          <w:ilvl w:val="0"/>
          <w:numId w:val="2"/>
        </w:numPr>
        <w:tabs>
          <w:tab w:val="num" w:pos="480"/>
        </w:tabs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érintett államigazgatási </w:t>
      </w:r>
      <w:r w:rsidRPr="00BA6F2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szervek kifogást tartalmazó, illetve válaszadást igénylő véleményei és önkormányzati válaszok</w:t>
      </w:r>
    </w:p>
    <w:p w14:paraId="17EA4F54" w14:textId="77777777" w:rsidR="00DE1EC7" w:rsidRPr="00C23712" w:rsidRDefault="00DE1EC7" w:rsidP="00DE1E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58652973" w14:textId="58BA51F4" w:rsidR="0037056B" w:rsidRPr="00C23712" w:rsidRDefault="0037056B" w:rsidP="003705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C23712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VESZPRÉM VÁRMEGYEI KORMÁNYHIVATAL. ÁLLAMI FŐÉPÍTÉSZI IRODA, ÁLLAMI FŐÉPÍTÉSZ</w:t>
      </w:r>
    </w:p>
    <w:p w14:paraId="3E682D2D" w14:textId="1BEFE6FB" w:rsidR="0037056B" w:rsidRDefault="00C23712" w:rsidP="00C23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„</w:t>
      </w:r>
      <w:r w:rsidRPr="00C23712">
        <w:rPr>
          <w:rFonts w:ascii="Times New Roman" w:hAnsi="Times New Roman" w:cs="Times New Roman"/>
          <w:sz w:val="24"/>
          <w:szCs w:val="24"/>
          <w:lang w:eastAsia="hu-HU"/>
        </w:rPr>
        <w:t xml:space="preserve">Az Önkormányzat környezeti vizsgálat szükségességével kapcsolatos döntését tudomásul veszem. Ugyanakkor a TÉKA 36. § (3) bekezdésében, a beépítés intenzitásának növelését lehetővé tevő </w:t>
      </w:r>
      <w:r w:rsidRPr="00084247">
        <w:rPr>
          <w:rFonts w:ascii="Times New Roman" w:hAnsi="Times New Roman" w:cs="Times New Roman"/>
          <w:sz w:val="24"/>
          <w:szCs w:val="24"/>
          <w:lang w:eastAsia="hu-HU"/>
        </w:rPr>
        <w:t xml:space="preserve">szabályozás alapján kérem a településrendezési eszköz módosításával kapcsolatosan készülő megalapozó dokumentációban az épített környezet vizsgálatát részletesen kidolgozni és a szükséges intézkedésekre vonatkozóan az alátámasztó javaslatban, illetve a helyi építési szabályzatban is </w:t>
      </w:r>
      <w:proofErr w:type="gramStart"/>
      <w:r w:rsidRPr="00084247">
        <w:rPr>
          <w:rFonts w:ascii="Times New Roman" w:hAnsi="Times New Roman" w:cs="Times New Roman"/>
          <w:sz w:val="24"/>
          <w:szCs w:val="24"/>
          <w:lang w:eastAsia="hu-HU"/>
        </w:rPr>
        <w:t>számon kérhető</w:t>
      </w:r>
      <w:proofErr w:type="gramEnd"/>
      <w:r w:rsidRPr="00084247">
        <w:rPr>
          <w:rFonts w:ascii="Times New Roman" w:hAnsi="Times New Roman" w:cs="Times New Roman"/>
          <w:sz w:val="24"/>
          <w:szCs w:val="24"/>
          <w:lang w:eastAsia="hu-HU"/>
        </w:rPr>
        <w:t xml:space="preserve"> garanciális eszközöket meghatározni.”</w:t>
      </w:r>
    </w:p>
    <w:p w14:paraId="3E741513" w14:textId="32874858" w:rsidR="0037056B" w:rsidRDefault="0037056B" w:rsidP="0037056B">
      <w:pPr>
        <w:jc w:val="both"/>
        <w:rPr>
          <w:rFonts w:ascii="Times New Roman" w:hAnsi="Times New Roman" w:cs="Times New Roman"/>
          <w:sz w:val="24"/>
          <w:szCs w:val="24"/>
        </w:rPr>
      </w:pPr>
      <w:r w:rsidRPr="00DE1EC7">
        <w:rPr>
          <w:rFonts w:ascii="Times New Roman" w:hAnsi="Times New Roman" w:cs="Times New Roman"/>
          <w:sz w:val="24"/>
          <w:szCs w:val="24"/>
          <w:u w:val="single"/>
        </w:rPr>
        <w:t>Önkormányzati válasz</w:t>
      </w:r>
      <w:r w:rsidRPr="00084247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084247">
        <w:rPr>
          <w:rFonts w:ascii="Times New Roman" w:hAnsi="Times New Roman" w:cs="Times New Roman"/>
          <w:i/>
          <w:iCs/>
          <w:sz w:val="24"/>
          <w:szCs w:val="24"/>
        </w:rPr>
        <w:t xml:space="preserve">Tájékoztatását és nyilatkozatát köszönjük! </w:t>
      </w:r>
    </w:p>
    <w:p w14:paraId="528EF74A" w14:textId="77777777" w:rsidR="0037056B" w:rsidRPr="0037056B" w:rsidRDefault="0037056B" w:rsidP="003705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161FAE0F" w14:textId="77777777" w:rsidR="0037056B" w:rsidRDefault="0037056B" w:rsidP="00DE1E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08846A1B" w14:textId="5290BFEC" w:rsidR="00DE1EC7" w:rsidRPr="00C23712" w:rsidRDefault="00DE1EC7" w:rsidP="00DE1E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C23712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VESZPRÉM VÁRMEGYEI KORMÁNYHIVATAL, KÖRNYEZETVÉDELMI, TERMÉSZETVÉDELMI ÉS HULLADÉKGAZDÁLKODÁSI FŐOSZTÁLY</w:t>
      </w:r>
    </w:p>
    <w:p w14:paraId="535ED360" w14:textId="03336FE4" w:rsidR="005965F1" w:rsidRPr="005965F1" w:rsidRDefault="005965F1" w:rsidP="005965F1">
      <w:pPr>
        <w:tabs>
          <w:tab w:val="left" w:pos="118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5965F1">
        <w:rPr>
          <w:rFonts w:ascii="Times New Roman" w:hAnsi="Times New Roman" w:cs="Times New Roman"/>
          <w:sz w:val="24"/>
          <w:szCs w:val="24"/>
        </w:rPr>
        <w:t>Tájékoztatom, hogy a tervezési terület nem része</w:t>
      </w:r>
      <w:r w:rsidRPr="005965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65F1">
        <w:rPr>
          <w:rFonts w:ascii="Times New Roman" w:hAnsi="Times New Roman" w:cs="Times New Roman"/>
          <w:sz w:val="24"/>
          <w:szCs w:val="24"/>
        </w:rPr>
        <w:t>egyedi jogszabállyal kijelölt országos jelentőségű védett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5F1">
        <w:rPr>
          <w:rFonts w:ascii="Times New Roman" w:hAnsi="Times New Roman" w:cs="Times New Roman"/>
          <w:sz w:val="24"/>
          <w:szCs w:val="24"/>
        </w:rPr>
        <w:t xml:space="preserve">természeti területnek, </w:t>
      </w:r>
      <w:r w:rsidRPr="005965F1">
        <w:rPr>
          <w:rFonts w:ascii="Times New Roman" w:hAnsi="Times New Roman" w:cs="Times New Roman"/>
          <w:i/>
          <w:iCs/>
          <w:sz w:val="24"/>
          <w:szCs w:val="24"/>
        </w:rPr>
        <w:t xml:space="preserve">a természet védelméről </w:t>
      </w:r>
      <w:r w:rsidRPr="005965F1">
        <w:rPr>
          <w:rFonts w:ascii="Times New Roman" w:hAnsi="Times New Roman" w:cs="Times New Roman"/>
          <w:sz w:val="24"/>
          <w:szCs w:val="24"/>
        </w:rPr>
        <w:t>szóló 1996. évi LIII. törvény (</w:t>
      </w:r>
      <w:proofErr w:type="spellStart"/>
      <w:r w:rsidRPr="005965F1">
        <w:rPr>
          <w:rFonts w:ascii="Times New Roman" w:hAnsi="Times New Roman" w:cs="Times New Roman"/>
          <w:sz w:val="24"/>
          <w:szCs w:val="24"/>
        </w:rPr>
        <w:t>Tvt</w:t>
      </w:r>
      <w:proofErr w:type="spellEnd"/>
      <w:r w:rsidRPr="005965F1">
        <w:rPr>
          <w:rFonts w:ascii="Times New Roman" w:hAnsi="Times New Roman" w:cs="Times New Roman"/>
          <w:sz w:val="24"/>
          <w:szCs w:val="24"/>
        </w:rPr>
        <w:t>.) 23. § (2) bekezdése szerinti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65F1">
        <w:rPr>
          <w:rFonts w:ascii="Times New Roman" w:hAnsi="Times New Roman" w:cs="Times New Roman"/>
          <w:sz w:val="24"/>
          <w:szCs w:val="24"/>
        </w:rPr>
        <w:t>ex-lege</w:t>
      </w:r>
      <w:proofErr w:type="gramEnd"/>
      <w:r w:rsidRPr="005965F1">
        <w:rPr>
          <w:rFonts w:ascii="Times New Roman" w:hAnsi="Times New Roman" w:cs="Times New Roman"/>
          <w:sz w:val="24"/>
          <w:szCs w:val="24"/>
        </w:rPr>
        <w:t xml:space="preserve"> védett természeti értéket (pl. láp, barlang, forrás), közösségi jelentőségű Natura 2000 területet nem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5F1">
        <w:rPr>
          <w:rFonts w:ascii="Times New Roman" w:hAnsi="Times New Roman" w:cs="Times New Roman"/>
          <w:sz w:val="24"/>
          <w:szCs w:val="24"/>
        </w:rPr>
        <w:t xml:space="preserve">érint. A kivett, lakóház, udvarként nyilvántartott 5162 m2 területű telken </w:t>
      </w:r>
      <w:r w:rsidRPr="005965F1">
        <w:rPr>
          <w:rFonts w:ascii="Times New Roman" w:hAnsi="Times New Roman" w:cs="Times New Roman"/>
          <w:i/>
          <w:iCs/>
          <w:sz w:val="24"/>
          <w:szCs w:val="24"/>
        </w:rPr>
        <w:t>a védett és a fokozottan védett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65F1">
        <w:rPr>
          <w:rFonts w:ascii="Times New Roman" w:hAnsi="Times New Roman" w:cs="Times New Roman"/>
          <w:i/>
          <w:iCs/>
          <w:sz w:val="24"/>
          <w:szCs w:val="24"/>
        </w:rPr>
        <w:t>növény- és állatfajokról, a fokozottan védett barlangok köréről, valamint az Európai Közösségben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65F1">
        <w:rPr>
          <w:rFonts w:ascii="Times New Roman" w:hAnsi="Times New Roman" w:cs="Times New Roman"/>
          <w:i/>
          <w:iCs/>
          <w:sz w:val="24"/>
          <w:szCs w:val="24"/>
        </w:rPr>
        <w:t xml:space="preserve">természetvédelmi szempontból jelentős növény- és állatfajok közzétételéről </w:t>
      </w:r>
      <w:r w:rsidRPr="005965F1">
        <w:rPr>
          <w:rFonts w:ascii="Times New Roman" w:hAnsi="Times New Roman" w:cs="Times New Roman"/>
          <w:sz w:val="24"/>
          <w:szCs w:val="24"/>
        </w:rPr>
        <w:t>szóló 13/2001. (V. 9.) KöM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5F1">
        <w:rPr>
          <w:rFonts w:ascii="Times New Roman" w:hAnsi="Times New Roman" w:cs="Times New Roman"/>
          <w:sz w:val="24"/>
          <w:szCs w:val="24"/>
        </w:rPr>
        <w:t>rendeletben foglalt fajok vagy élőhelyük előfordulásáról nincs adatunk.</w:t>
      </w:r>
    </w:p>
    <w:p w14:paraId="5FB07754" w14:textId="03894073" w:rsidR="005965F1" w:rsidRPr="005965F1" w:rsidRDefault="005965F1" w:rsidP="005965F1">
      <w:pPr>
        <w:tabs>
          <w:tab w:val="left" w:pos="118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965F1">
        <w:rPr>
          <w:rFonts w:ascii="Times New Roman" w:hAnsi="Times New Roman" w:cs="Times New Roman"/>
          <w:sz w:val="24"/>
          <w:szCs w:val="24"/>
        </w:rPr>
        <w:t xml:space="preserve">Az ingatlan </w:t>
      </w:r>
      <w:r w:rsidRPr="005965F1">
        <w:rPr>
          <w:rFonts w:ascii="Times New Roman" w:hAnsi="Times New Roman" w:cs="Times New Roman"/>
          <w:i/>
          <w:iCs/>
          <w:sz w:val="24"/>
          <w:szCs w:val="24"/>
        </w:rPr>
        <w:t xml:space="preserve">Magyarország és egyes kiemelt térségeinek területrendezési tervéről </w:t>
      </w:r>
      <w:r w:rsidRPr="005965F1">
        <w:rPr>
          <w:rFonts w:ascii="Times New Roman" w:hAnsi="Times New Roman" w:cs="Times New Roman"/>
          <w:sz w:val="24"/>
          <w:szCs w:val="24"/>
        </w:rPr>
        <w:t>szóló 2018. évi CXXXIX.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5F1">
        <w:rPr>
          <w:rFonts w:ascii="Times New Roman" w:hAnsi="Times New Roman" w:cs="Times New Roman"/>
          <w:sz w:val="24"/>
          <w:szCs w:val="24"/>
        </w:rPr>
        <w:t xml:space="preserve">törvény (MaTrT.) szerinti országos ökológiai hálózat magterület övezetének és </w:t>
      </w:r>
      <w:r w:rsidRPr="005965F1">
        <w:rPr>
          <w:rFonts w:ascii="Times New Roman" w:hAnsi="Times New Roman" w:cs="Times New Roman"/>
          <w:i/>
          <w:iCs/>
          <w:sz w:val="24"/>
          <w:szCs w:val="24"/>
        </w:rPr>
        <w:t>a területrendezési tervek</w:t>
      </w:r>
      <w:r w:rsidRPr="000842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65F1">
        <w:rPr>
          <w:rFonts w:ascii="Times New Roman" w:hAnsi="Times New Roman" w:cs="Times New Roman"/>
          <w:i/>
          <w:iCs/>
          <w:sz w:val="24"/>
          <w:szCs w:val="24"/>
        </w:rPr>
        <w:t xml:space="preserve">készítésének és alkalmazásának kiegészítő szabályozásáról </w:t>
      </w:r>
      <w:r w:rsidRPr="005965F1">
        <w:rPr>
          <w:rFonts w:ascii="Times New Roman" w:hAnsi="Times New Roman" w:cs="Times New Roman"/>
          <w:sz w:val="24"/>
          <w:szCs w:val="24"/>
        </w:rPr>
        <w:t>szóló 9/2019. (VI. 14.) MvM rendelet szerinti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5965F1">
        <w:rPr>
          <w:rFonts w:ascii="Times New Roman" w:hAnsi="Times New Roman" w:cs="Times New Roman"/>
          <w:sz w:val="24"/>
          <w:szCs w:val="24"/>
        </w:rPr>
        <w:t>tájképvédelmi terület övezetéhez tartozik, de ennek ténye a tanya övezet kijelölését és a tanya jogi jelleg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5965F1">
        <w:rPr>
          <w:rFonts w:ascii="Times New Roman" w:hAnsi="Times New Roman" w:cs="Times New Roman"/>
          <w:sz w:val="24"/>
          <w:szCs w:val="24"/>
        </w:rPr>
        <w:t>ingatlan-nyilvántartási bejegyzését nem zárja ki.</w:t>
      </w:r>
    </w:p>
    <w:p w14:paraId="227F1441" w14:textId="3E911B7E" w:rsidR="005965F1" w:rsidRPr="005965F1" w:rsidRDefault="005965F1" w:rsidP="005965F1">
      <w:pPr>
        <w:tabs>
          <w:tab w:val="left" w:pos="118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1EBE">
        <w:rPr>
          <w:rFonts w:ascii="Times New Roman" w:hAnsi="Times New Roman" w:cs="Times New Roman"/>
          <w:sz w:val="24"/>
          <w:szCs w:val="24"/>
        </w:rPr>
        <w:t xml:space="preserve">Mivel a fejlesztési célok között szerepel 20kWp napelem és 30kWh akkumulátoros tároló elhelyezése is, a magterületi érintettség okán a MaTrT. 25. § (6) bekezdését – </w:t>
      </w:r>
      <w:r w:rsidRPr="00061EBE">
        <w:rPr>
          <w:rFonts w:ascii="Times New Roman" w:hAnsi="Times New Roman" w:cs="Times New Roman"/>
          <w:b/>
          <w:bCs/>
          <w:sz w:val="24"/>
          <w:szCs w:val="24"/>
        </w:rPr>
        <w:t xml:space="preserve">kiserőmű csak háztartási méretben és épületen elhelyezve létesíthető </w:t>
      </w:r>
      <w:r w:rsidRPr="00061EBE">
        <w:rPr>
          <w:rFonts w:ascii="Times New Roman" w:hAnsi="Times New Roman" w:cs="Times New Roman"/>
          <w:sz w:val="24"/>
          <w:szCs w:val="24"/>
        </w:rPr>
        <w:t xml:space="preserve">– </w:t>
      </w:r>
      <w:r w:rsidRPr="00061EBE">
        <w:rPr>
          <w:rFonts w:ascii="Times New Roman" w:hAnsi="Times New Roman" w:cs="Times New Roman"/>
          <w:b/>
          <w:bCs/>
          <w:sz w:val="24"/>
          <w:szCs w:val="24"/>
        </w:rPr>
        <w:t xml:space="preserve">kérem alkalmazni vagy a </w:t>
      </w:r>
      <w:proofErr w:type="gramStart"/>
      <w:r w:rsidRPr="00061EBE">
        <w:rPr>
          <w:rFonts w:ascii="Times New Roman" w:hAnsi="Times New Roman" w:cs="Times New Roman"/>
          <w:b/>
          <w:bCs/>
          <w:sz w:val="24"/>
          <w:szCs w:val="24"/>
        </w:rPr>
        <w:t>HÉSZ</w:t>
      </w:r>
      <w:proofErr w:type="gramEnd"/>
      <w:r w:rsidRPr="00061EBE">
        <w:rPr>
          <w:rFonts w:ascii="Times New Roman" w:hAnsi="Times New Roman" w:cs="Times New Roman"/>
          <w:b/>
          <w:bCs/>
          <w:sz w:val="24"/>
          <w:szCs w:val="24"/>
        </w:rPr>
        <w:t xml:space="preserve"> vagy a TKR előírásokban.</w:t>
      </w:r>
    </w:p>
    <w:p w14:paraId="096614B7" w14:textId="5CCE3FA7" w:rsidR="00DE1EC7" w:rsidRPr="005965F1" w:rsidRDefault="005965F1" w:rsidP="005965F1">
      <w:pPr>
        <w:tabs>
          <w:tab w:val="left" w:pos="118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965F1">
        <w:rPr>
          <w:rFonts w:ascii="Times New Roman" w:hAnsi="Times New Roman" w:cs="Times New Roman"/>
          <w:sz w:val="24"/>
          <w:szCs w:val="24"/>
        </w:rPr>
        <w:t>A módosítás a környezet, a természet és a táj védelmére, valamint a hulladékgazdálkodásra kiterjedően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5F1">
        <w:rPr>
          <w:rFonts w:ascii="Times New Roman" w:hAnsi="Times New Roman" w:cs="Times New Roman"/>
          <w:sz w:val="24"/>
          <w:szCs w:val="24"/>
        </w:rPr>
        <w:t>magasabb szintű jogszabályi előírások megtartásával jelentős környezeti hatást várhatóan nem okoz, így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5965F1">
        <w:rPr>
          <w:rFonts w:ascii="Times New Roman" w:hAnsi="Times New Roman" w:cs="Times New Roman"/>
          <w:sz w:val="24"/>
          <w:szCs w:val="24"/>
        </w:rPr>
        <w:t>az Önkormányzat előzetes véleményével egyetértve, a környezeti vizsgálatot nem tartom</w:t>
      </w:r>
      <w:r w:rsidRPr="00084247">
        <w:rPr>
          <w:rFonts w:ascii="Times New Roman" w:hAnsi="Times New Roman" w:cs="Times New Roman"/>
          <w:sz w:val="24"/>
          <w:szCs w:val="24"/>
        </w:rPr>
        <w:t xml:space="preserve"> szükségesnek sem a településrendezési eszközök, sem a településképi rendelet </w:t>
      </w:r>
      <w:proofErr w:type="gramStart"/>
      <w:r w:rsidRPr="00084247">
        <w:rPr>
          <w:rFonts w:ascii="Times New Roman" w:hAnsi="Times New Roman" w:cs="Times New Roman"/>
          <w:sz w:val="24"/>
          <w:szCs w:val="24"/>
        </w:rPr>
        <w:t>kapcsán.„</w:t>
      </w:r>
      <w:proofErr w:type="gramEnd"/>
    </w:p>
    <w:p w14:paraId="058B079A" w14:textId="6D508408" w:rsidR="00DE1EC7" w:rsidRDefault="00DE1EC7" w:rsidP="00DE1EC7">
      <w:pPr>
        <w:jc w:val="both"/>
        <w:rPr>
          <w:rFonts w:ascii="Times New Roman" w:hAnsi="Times New Roman" w:cs="Times New Roman"/>
          <w:sz w:val="24"/>
          <w:szCs w:val="24"/>
        </w:rPr>
      </w:pPr>
      <w:r w:rsidRPr="00DE1EC7">
        <w:rPr>
          <w:rFonts w:ascii="Times New Roman" w:hAnsi="Times New Roman" w:cs="Times New Roman"/>
          <w:sz w:val="24"/>
          <w:szCs w:val="24"/>
          <w:u w:val="single"/>
        </w:rPr>
        <w:lastRenderedPageBreak/>
        <w:t>Önkormányzati válasz: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247">
        <w:rPr>
          <w:rFonts w:ascii="Times New Roman" w:hAnsi="Times New Roman" w:cs="Times New Roman"/>
          <w:i/>
          <w:iCs/>
          <w:sz w:val="24"/>
          <w:szCs w:val="24"/>
        </w:rPr>
        <w:t xml:space="preserve">Tájékoztatását és nyilatkozatát </w:t>
      </w:r>
      <w:r w:rsidRPr="00061EBE">
        <w:rPr>
          <w:rFonts w:ascii="Times New Roman" w:hAnsi="Times New Roman" w:cs="Times New Roman"/>
          <w:i/>
          <w:iCs/>
          <w:sz w:val="24"/>
          <w:szCs w:val="24"/>
        </w:rPr>
        <w:t>köszönjük!</w:t>
      </w:r>
      <w:r w:rsidR="00A72644" w:rsidRPr="00061E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84247" w:rsidRPr="00061EBE">
        <w:rPr>
          <w:rFonts w:ascii="Times New Roman" w:hAnsi="Times New Roman" w:cs="Times New Roman"/>
          <w:i/>
          <w:iCs/>
          <w:sz w:val="24"/>
          <w:szCs w:val="24"/>
        </w:rPr>
        <w:t xml:space="preserve">Az MaTrT. 25.§ (6) bekezdésének alkalmazásával egyetértünk, az a </w:t>
      </w:r>
      <w:r w:rsidR="00061EBE" w:rsidRPr="00061EBE">
        <w:rPr>
          <w:rFonts w:ascii="Times New Roman" w:hAnsi="Times New Roman" w:cs="Times New Roman"/>
          <w:i/>
          <w:iCs/>
          <w:sz w:val="24"/>
          <w:szCs w:val="24"/>
        </w:rPr>
        <w:t>TKR</w:t>
      </w:r>
      <w:r w:rsidR="00084247" w:rsidRPr="00061EBE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061EBE" w:rsidRPr="00061EBE">
        <w:rPr>
          <w:rFonts w:ascii="Times New Roman" w:hAnsi="Times New Roman" w:cs="Times New Roman"/>
          <w:i/>
          <w:iCs/>
          <w:sz w:val="24"/>
          <w:szCs w:val="24"/>
        </w:rPr>
        <w:t>ben</w:t>
      </w:r>
      <w:r w:rsidR="00084247" w:rsidRPr="00061EBE">
        <w:rPr>
          <w:rFonts w:ascii="Times New Roman" w:hAnsi="Times New Roman" w:cs="Times New Roman"/>
          <w:i/>
          <w:iCs/>
          <w:sz w:val="24"/>
          <w:szCs w:val="24"/>
        </w:rPr>
        <w:t xml:space="preserve"> szabályozásra kerül.</w:t>
      </w:r>
    </w:p>
    <w:p w14:paraId="30D47CF2" w14:textId="77777777" w:rsidR="00A72644" w:rsidRDefault="00A72644" w:rsidP="000674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4D69A95D" w14:textId="166E37F8" w:rsidR="00067447" w:rsidRPr="00B62C26" w:rsidRDefault="00067447" w:rsidP="000674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B62C26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VESZPRÉM VÁRMEGYEI KORMÁNYHIVATAL FÖLDHIVATALI FŐOSZTÁLY FÖLDHIVATALI OSZTÁLY</w:t>
      </w:r>
      <w:r w:rsidR="00B62C26" w:rsidRPr="00B62C26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5</w:t>
      </w:r>
    </w:p>
    <w:p w14:paraId="344EE73B" w14:textId="54FE4770" w:rsidR="00B62C26" w:rsidRPr="00B62C26" w:rsidRDefault="00B62C26" w:rsidP="00B62C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B62C26">
        <w:rPr>
          <w:rFonts w:ascii="Times New Roman" w:hAnsi="Times New Roman" w:cs="Times New Roman"/>
          <w:sz w:val="24"/>
          <w:szCs w:val="24"/>
        </w:rPr>
        <w:t>A tervezett módosítás a Szentgál külterület 0166 helyrajzi számú, „kivett lakóház,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B62C26">
        <w:rPr>
          <w:rFonts w:ascii="Times New Roman" w:hAnsi="Times New Roman" w:cs="Times New Roman"/>
          <w:sz w:val="24"/>
          <w:szCs w:val="24"/>
        </w:rPr>
        <w:t>udvar” megnevezésű ingatlant érinti.</w:t>
      </w:r>
    </w:p>
    <w:p w14:paraId="540BF159" w14:textId="0696201B" w:rsidR="00B62C26" w:rsidRPr="00B62C26" w:rsidRDefault="00B62C26" w:rsidP="00B62C26">
      <w:pPr>
        <w:jc w:val="both"/>
        <w:rPr>
          <w:rFonts w:ascii="Times New Roman" w:hAnsi="Times New Roman" w:cs="Times New Roman"/>
          <w:sz w:val="24"/>
          <w:szCs w:val="24"/>
        </w:rPr>
      </w:pPr>
      <w:r w:rsidRPr="00B62C26">
        <w:rPr>
          <w:rFonts w:ascii="Times New Roman" w:hAnsi="Times New Roman" w:cs="Times New Roman"/>
          <w:sz w:val="24"/>
          <w:szCs w:val="24"/>
        </w:rPr>
        <w:t xml:space="preserve">Tekintettel arra, hogy az érintett ingatlan a </w:t>
      </w:r>
      <w:proofErr w:type="spellStart"/>
      <w:r w:rsidRPr="00B62C26">
        <w:rPr>
          <w:rFonts w:ascii="Times New Roman" w:hAnsi="Times New Roman" w:cs="Times New Roman"/>
          <w:sz w:val="24"/>
          <w:szCs w:val="24"/>
        </w:rPr>
        <w:t>Tfvt</w:t>
      </w:r>
      <w:proofErr w:type="spellEnd"/>
      <w:r w:rsidRPr="00B62C26">
        <w:rPr>
          <w:rFonts w:ascii="Times New Roman" w:hAnsi="Times New Roman" w:cs="Times New Roman"/>
          <w:sz w:val="24"/>
          <w:szCs w:val="24"/>
        </w:rPr>
        <w:t>. alapján nem minősül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B62C26">
        <w:rPr>
          <w:rFonts w:ascii="Times New Roman" w:hAnsi="Times New Roman" w:cs="Times New Roman"/>
          <w:sz w:val="24"/>
          <w:szCs w:val="24"/>
        </w:rPr>
        <w:t>termőföldnek a Földhivatali Osztály megállapította, hogy a településrendezési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B62C26">
        <w:rPr>
          <w:rFonts w:ascii="Times New Roman" w:hAnsi="Times New Roman" w:cs="Times New Roman"/>
          <w:sz w:val="24"/>
          <w:szCs w:val="24"/>
        </w:rPr>
        <w:t>eszközök módosítása nem sérti a termőföld mennyiségi védelmének érdekeit.</w:t>
      </w:r>
    </w:p>
    <w:p w14:paraId="41D84CF3" w14:textId="1160B517" w:rsidR="00B62C26" w:rsidRPr="00B62C26" w:rsidRDefault="00B62C26" w:rsidP="00B62C26">
      <w:pPr>
        <w:jc w:val="both"/>
        <w:rPr>
          <w:rFonts w:ascii="Times New Roman" w:hAnsi="Times New Roman" w:cs="Times New Roman"/>
          <w:sz w:val="24"/>
          <w:szCs w:val="24"/>
        </w:rPr>
      </w:pPr>
      <w:r w:rsidRPr="00B62C26">
        <w:rPr>
          <w:rFonts w:ascii="Times New Roman" w:hAnsi="Times New Roman" w:cs="Times New Roman"/>
          <w:sz w:val="24"/>
          <w:szCs w:val="24"/>
        </w:rPr>
        <w:t>A fentiek alapján a Földhivatali Osztály a termőföld mennyiségi védelmének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B62C26">
        <w:rPr>
          <w:rFonts w:ascii="Times New Roman" w:hAnsi="Times New Roman" w:cs="Times New Roman"/>
          <w:sz w:val="24"/>
          <w:szCs w:val="24"/>
        </w:rPr>
        <w:t>érdekében a tárgyi dokumentációban foglalt változtatások ellen kifogást nem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B62C26">
        <w:rPr>
          <w:rFonts w:ascii="Times New Roman" w:hAnsi="Times New Roman" w:cs="Times New Roman"/>
          <w:sz w:val="24"/>
          <w:szCs w:val="24"/>
        </w:rPr>
        <w:t>emel és nem tartja indokoltnak a környezeti hatásvizsgálati eljárás lefolytatását.</w:t>
      </w:r>
    </w:p>
    <w:p w14:paraId="509A3C63" w14:textId="7AF13668" w:rsidR="00A23542" w:rsidRPr="00B62C26" w:rsidRDefault="00B62C26" w:rsidP="00B62C26">
      <w:pPr>
        <w:jc w:val="both"/>
        <w:rPr>
          <w:rFonts w:ascii="Times New Roman" w:hAnsi="Times New Roman" w:cs="Times New Roman"/>
          <w:sz w:val="24"/>
          <w:szCs w:val="24"/>
        </w:rPr>
      </w:pPr>
      <w:r w:rsidRPr="00B62C26">
        <w:rPr>
          <w:rFonts w:ascii="Times New Roman" w:hAnsi="Times New Roman" w:cs="Times New Roman"/>
          <w:sz w:val="24"/>
          <w:szCs w:val="24"/>
        </w:rPr>
        <w:t>Tájékoztatom továbbá, hogy a településrendezési és építési követelmények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26">
        <w:rPr>
          <w:rFonts w:ascii="Times New Roman" w:hAnsi="Times New Roman" w:cs="Times New Roman"/>
          <w:sz w:val="24"/>
          <w:szCs w:val="24"/>
        </w:rPr>
        <w:t>alapszabályzatáról szóló 280/2024. (IX. 30.) Korm. rendelet 36. § (5) bekezdés b) pontja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B62C26">
        <w:rPr>
          <w:rFonts w:ascii="Times New Roman" w:hAnsi="Times New Roman" w:cs="Times New Roman"/>
          <w:sz w:val="24"/>
          <w:szCs w:val="24"/>
        </w:rPr>
        <w:t>szerint a tanya területe legalább 60 százalékának a fekvése szerinti általános vagy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B62C26">
        <w:rPr>
          <w:rFonts w:ascii="Times New Roman" w:hAnsi="Times New Roman" w:cs="Times New Roman"/>
          <w:sz w:val="24"/>
          <w:szCs w:val="24"/>
        </w:rPr>
        <w:t>kertes mezőgazdasági területnek megfelelő művelési ágban kell szerepelnie az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B62C26">
        <w:rPr>
          <w:rFonts w:ascii="Times New Roman" w:hAnsi="Times New Roman" w:cs="Times New Roman"/>
          <w:sz w:val="24"/>
          <w:szCs w:val="24"/>
        </w:rPr>
        <w:t>ingatlan-nyilvántartásban és az ingatlan-nyilvántartásról szóló 2021. évi C. törvény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B62C26">
        <w:rPr>
          <w:rFonts w:ascii="Times New Roman" w:hAnsi="Times New Roman" w:cs="Times New Roman"/>
          <w:sz w:val="24"/>
          <w:szCs w:val="24"/>
        </w:rPr>
        <w:t xml:space="preserve">végrehajtására kiadott 2023. évi 179. (V. 15.) Korm. rendelet 2. § (6) bekezdés </w:t>
      </w:r>
      <w:proofErr w:type="spellStart"/>
      <w:r w:rsidRPr="00B62C26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Pr="00B62C26">
        <w:rPr>
          <w:rFonts w:ascii="Times New Roman" w:hAnsi="Times New Roman" w:cs="Times New Roman"/>
          <w:sz w:val="24"/>
          <w:szCs w:val="24"/>
        </w:rPr>
        <w:t>)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B62C26">
        <w:rPr>
          <w:rFonts w:ascii="Times New Roman" w:hAnsi="Times New Roman" w:cs="Times New Roman"/>
          <w:sz w:val="24"/>
          <w:szCs w:val="24"/>
        </w:rPr>
        <w:t>pontja értelmében a tanya jogi jelleg bejegyzéséhez az ingatlan művelési ágának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B62C26">
        <w:rPr>
          <w:rFonts w:ascii="Times New Roman" w:hAnsi="Times New Roman" w:cs="Times New Roman"/>
          <w:sz w:val="24"/>
          <w:szCs w:val="24"/>
        </w:rPr>
        <w:t>vagy a földrészleten belül valamely alrészlet művelési ágának szántó, szőlő,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B62C26">
        <w:rPr>
          <w:rFonts w:ascii="Times New Roman" w:hAnsi="Times New Roman" w:cs="Times New Roman"/>
          <w:sz w:val="24"/>
          <w:szCs w:val="24"/>
        </w:rPr>
        <w:t>gyümölcsös, kert, rét, legelő (gyep), nádas, erdő vagy fásított területnek kell</w:t>
      </w:r>
      <w:r w:rsidRPr="00084247">
        <w:rPr>
          <w:rFonts w:ascii="Times New Roman" w:hAnsi="Times New Roman" w:cs="Times New Roman"/>
          <w:sz w:val="24"/>
          <w:szCs w:val="24"/>
        </w:rPr>
        <w:t xml:space="preserve"> lennie.”</w:t>
      </w:r>
    </w:p>
    <w:p w14:paraId="4233C70A" w14:textId="32E1BE93" w:rsidR="00067447" w:rsidRPr="00084247" w:rsidRDefault="00067447" w:rsidP="00067447">
      <w:pPr>
        <w:jc w:val="both"/>
        <w:rPr>
          <w:rFonts w:ascii="Times New Roman" w:hAnsi="Times New Roman" w:cs="Times New Roman"/>
          <w:sz w:val="24"/>
          <w:szCs w:val="24"/>
        </w:rPr>
      </w:pPr>
      <w:r w:rsidRPr="00084247">
        <w:rPr>
          <w:rFonts w:ascii="Times New Roman" w:hAnsi="Times New Roman" w:cs="Times New Roman"/>
          <w:sz w:val="24"/>
          <w:szCs w:val="24"/>
          <w:u w:val="single"/>
        </w:rPr>
        <w:t>Önkormányzati válasz: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084247">
        <w:rPr>
          <w:rFonts w:ascii="Times New Roman" w:hAnsi="Times New Roman" w:cs="Times New Roman"/>
          <w:i/>
          <w:iCs/>
          <w:sz w:val="24"/>
          <w:szCs w:val="24"/>
        </w:rPr>
        <w:t>Tájékoztatását és nyilatkozatát köszönjük!</w:t>
      </w:r>
      <w:r w:rsidR="00084247">
        <w:rPr>
          <w:rFonts w:ascii="Times New Roman" w:hAnsi="Times New Roman" w:cs="Times New Roman"/>
          <w:i/>
          <w:iCs/>
          <w:sz w:val="24"/>
          <w:szCs w:val="24"/>
        </w:rPr>
        <w:t xml:space="preserve"> Művelési ág és épület rendeltetésének rendezése az eljárással párhuzamosan rendezésre kerül a jogszabálynak megfelelően.</w:t>
      </w:r>
    </w:p>
    <w:p w14:paraId="7C1BD78C" w14:textId="77777777" w:rsidR="00A72644" w:rsidRPr="00A23542" w:rsidRDefault="00A72644" w:rsidP="007E7C65">
      <w:pPr>
        <w:spacing w:after="0" w:line="240" w:lineRule="auto"/>
        <w:rPr>
          <w:rFonts w:ascii="Times New Roman" w:hAnsi="Times New Roman" w:cs="Times New Roman"/>
          <w:b/>
          <w:bCs/>
          <w:color w:val="EE0000"/>
          <w:sz w:val="24"/>
          <w:szCs w:val="24"/>
          <w:lang w:eastAsia="hu-HU"/>
        </w:rPr>
      </w:pPr>
    </w:p>
    <w:p w14:paraId="4EE03810" w14:textId="77BAAF17" w:rsidR="00B62C26" w:rsidRPr="00B62C26" w:rsidRDefault="003F2A02" w:rsidP="00B62C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B62C26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BUDAPEST FŐVÁROS KORMÁNYHIVATALA, ÉPÍTÉSÜGYI ÉS ÖRÖKSÉGVÉDELMI FŐOSZTÁLY, ÖRÖKSÉGVÉDELMI OSZTÁLY </w:t>
      </w:r>
    </w:p>
    <w:p w14:paraId="7DF50459" w14:textId="3F27074C" w:rsidR="00A23542" w:rsidRPr="00084247" w:rsidRDefault="00B62C26" w:rsidP="00B62C26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B62C26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Pr="00084247">
        <w:rPr>
          <w:rFonts w:ascii="Times New Roman" w:hAnsi="Times New Roman" w:cs="Times New Roman"/>
          <w:sz w:val="24"/>
          <w:szCs w:val="24"/>
          <w:lang w:eastAsia="hu-HU"/>
        </w:rPr>
        <w:t xml:space="preserve">Nyilatkozik, hogy </w:t>
      </w:r>
      <w:r w:rsidRPr="00B62C26">
        <w:rPr>
          <w:rFonts w:ascii="Times New Roman" w:hAnsi="Times New Roman" w:cs="Times New Roman"/>
          <w:sz w:val="24"/>
          <w:szCs w:val="24"/>
          <w:lang w:eastAsia="hu-HU"/>
        </w:rPr>
        <w:t xml:space="preserve">régészeti és műemlékvédelmi szempontból </w:t>
      </w:r>
      <w:r w:rsidRPr="00084247">
        <w:rPr>
          <w:rFonts w:ascii="Times New Roman" w:hAnsi="Times New Roman" w:cs="Times New Roman"/>
          <w:sz w:val="24"/>
          <w:szCs w:val="24"/>
          <w:lang w:eastAsia="hu-HU"/>
        </w:rPr>
        <w:t>„</w:t>
      </w:r>
      <w:r w:rsidRPr="00B62C26">
        <w:rPr>
          <w:rFonts w:ascii="Times New Roman" w:hAnsi="Times New Roman" w:cs="Times New Roman"/>
          <w:sz w:val="24"/>
          <w:szCs w:val="24"/>
          <w:lang w:eastAsia="hu-HU"/>
        </w:rPr>
        <w:t xml:space="preserve">nem tartom szükségesnek a környezeti értékelés elkészítését. </w:t>
      </w:r>
      <w:r w:rsidRPr="00084247">
        <w:rPr>
          <w:rFonts w:ascii="Times New Roman" w:hAnsi="Times New Roman" w:cs="Times New Roman"/>
          <w:sz w:val="24"/>
          <w:szCs w:val="24"/>
          <w:lang w:eastAsia="hu-HU"/>
        </w:rPr>
        <w:t>Megállapítottam, hogy az Építési és Közlekedési Minisztérium által vezetett közhiteles örökségvédelmi nyilvántartás aktuális adatai alapján, a módosítással érintett ingatlanon régészeti lelőhely nem ismert, műemlék, műemléki terület nem található.”</w:t>
      </w:r>
    </w:p>
    <w:p w14:paraId="10B82E90" w14:textId="1990C5A0" w:rsidR="007E7C65" w:rsidRPr="00084247" w:rsidRDefault="003F2A02" w:rsidP="003F2A02">
      <w:pPr>
        <w:jc w:val="both"/>
        <w:rPr>
          <w:rFonts w:ascii="Times New Roman" w:hAnsi="Times New Roman" w:cs="Times New Roman"/>
          <w:sz w:val="24"/>
          <w:szCs w:val="24"/>
        </w:rPr>
      </w:pPr>
      <w:r w:rsidRPr="00084247">
        <w:rPr>
          <w:rFonts w:ascii="Times New Roman" w:hAnsi="Times New Roman" w:cs="Times New Roman"/>
          <w:sz w:val="24"/>
          <w:szCs w:val="24"/>
          <w:u w:val="single"/>
        </w:rPr>
        <w:t>Önkormányzati válasz:</w:t>
      </w:r>
      <w:r w:rsidRPr="00084247">
        <w:rPr>
          <w:rFonts w:ascii="Times New Roman" w:hAnsi="Times New Roman" w:cs="Times New Roman"/>
          <w:sz w:val="24"/>
          <w:szCs w:val="24"/>
        </w:rPr>
        <w:t xml:space="preserve"> </w:t>
      </w:r>
      <w:r w:rsidRPr="00084247">
        <w:rPr>
          <w:rFonts w:ascii="Times New Roman" w:hAnsi="Times New Roman" w:cs="Times New Roman"/>
          <w:i/>
          <w:iCs/>
          <w:sz w:val="24"/>
          <w:szCs w:val="24"/>
        </w:rPr>
        <w:t>Nyilatkozatát</w:t>
      </w:r>
      <w:r w:rsidR="00084247">
        <w:rPr>
          <w:rFonts w:ascii="Times New Roman" w:hAnsi="Times New Roman" w:cs="Times New Roman"/>
          <w:i/>
          <w:iCs/>
          <w:sz w:val="24"/>
          <w:szCs w:val="24"/>
        </w:rPr>
        <w:t xml:space="preserve"> és tájékoztatását</w:t>
      </w:r>
      <w:r w:rsidRPr="00084247">
        <w:rPr>
          <w:rFonts w:ascii="Times New Roman" w:hAnsi="Times New Roman" w:cs="Times New Roman"/>
          <w:i/>
          <w:iCs/>
          <w:sz w:val="24"/>
          <w:szCs w:val="24"/>
        </w:rPr>
        <w:t xml:space="preserve"> köszönjük!</w:t>
      </w:r>
    </w:p>
    <w:p w14:paraId="7D053A29" w14:textId="77777777" w:rsidR="007E7C65" w:rsidRPr="003F2A02" w:rsidRDefault="007E7C65" w:rsidP="007E7C65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hu-HU"/>
        </w:rPr>
      </w:pPr>
    </w:p>
    <w:p w14:paraId="7A7D6EB1" w14:textId="42373877" w:rsidR="007E7C65" w:rsidRPr="00C23712" w:rsidRDefault="003F2A02" w:rsidP="007E7C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C23712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BALATON-FELVIDÉKI NEMZETI PARK IGAZGATÓSÁGA</w:t>
      </w:r>
    </w:p>
    <w:p w14:paraId="1E836148" w14:textId="33F06218" w:rsidR="00A23542" w:rsidRPr="001F1E1F" w:rsidRDefault="00C23712" w:rsidP="00C237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C23712">
        <w:rPr>
          <w:rFonts w:ascii="Times New Roman" w:hAnsi="Times New Roman" w:cs="Times New Roman"/>
          <w:sz w:val="24"/>
          <w:szCs w:val="24"/>
        </w:rPr>
        <w:t>Tájékoztatjuk, hogy a módosítással érintett kivett, lakóház, udvarként nyilvántartott ingatlan ex _lege védett természeti értéket nem érint, nem része országos természetvédelmi oltalom alatt álló területnek és a Natura 2000 hálózatnak. Az ingatlan a Magyarország és egyes kiemelt térségeine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 w:rsidRPr="00C23712">
        <w:rPr>
          <w:rFonts w:ascii="Times New Roman" w:hAnsi="Times New Roman" w:cs="Times New Roman"/>
          <w:sz w:val="24"/>
          <w:szCs w:val="24"/>
        </w:rPr>
        <w:t xml:space="preserve">területrendezési tervéről szóló 2018. évi CXXXIX. törvény (a továbbiakban: MaTrT) szerinti országos ökológiai hálózat magterület övezetébe és a területrendezési tervek készítésének és alkalmazásának kiegészítő szabályozásáról szóló 9/2019. (VI. 14.) MvM rendeletben lehatárolt tájképvédelmi terület övezetébe tartozik. A megkeresésben szerepel, hogy a tulajdonosok a meglévő szigetüzemű rendszerüket szeretnék bővíteni 20kWp napelemre </w:t>
      </w:r>
      <w:r w:rsidRPr="00C23712">
        <w:rPr>
          <w:rFonts w:ascii="Times New Roman" w:hAnsi="Times New Roman" w:cs="Times New Roman"/>
          <w:sz w:val="24"/>
          <w:szCs w:val="24"/>
        </w:rPr>
        <w:lastRenderedPageBreak/>
        <w:t xml:space="preserve">és 30kWh akkumulátoros tárolóra. Ezzel kapcsolatban felhívjuk a figyelmet, hogy a </w:t>
      </w:r>
      <w:r w:rsidRPr="00084247">
        <w:rPr>
          <w:rFonts w:ascii="Times New Roman" w:hAnsi="Times New Roman" w:cs="Times New Roman"/>
          <w:b/>
          <w:bCs/>
          <w:sz w:val="24"/>
          <w:szCs w:val="24"/>
        </w:rPr>
        <w:t xml:space="preserve">MaTrT 25. § (6) bekezdése szerint az ökológiai hálózat magterületének övezetében az erőművek közül csak háztartási méretű kiserőmű létesíthető </w:t>
      </w:r>
      <w:r w:rsidRPr="00E708B5">
        <w:rPr>
          <w:rFonts w:ascii="Times New Roman" w:hAnsi="Times New Roman" w:cs="Times New Roman"/>
          <w:b/>
          <w:bCs/>
          <w:sz w:val="24"/>
          <w:szCs w:val="24"/>
        </w:rPr>
        <w:t>épületen elhelyezve.</w:t>
      </w:r>
      <w:r w:rsidRPr="00E708B5">
        <w:rPr>
          <w:rFonts w:ascii="Times New Roman" w:hAnsi="Times New Roman" w:cs="Times New Roman"/>
          <w:sz w:val="24"/>
          <w:szCs w:val="24"/>
        </w:rPr>
        <w:t xml:space="preserve"> A fenti jogszabályi előírás értelmében kérjük a HÉSZ-ben vagy a TKR-ben annak rögzítését, hogy napelemes rendszer kizárólag épületen elhelyezve létesíthető. A környezeti vizsgálat lefolytatását, környezeti értékelés elkészítését nem tartják szükségesnek.”</w:t>
      </w:r>
    </w:p>
    <w:p w14:paraId="0C58156C" w14:textId="4887AA63" w:rsidR="003F2A02" w:rsidRDefault="003F2A02" w:rsidP="003F2A02">
      <w:pPr>
        <w:jc w:val="both"/>
        <w:rPr>
          <w:rFonts w:ascii="Times New Roman" w:hAnsi="Times New Roman" w:cs="Times New Roman"/>
          <w:sz w:val="24"/>
          <w:szCs w:val="24"/>
        </w:rPr>
      </w:pPr>
      <w:r w:rsidRPr="001F1E1F">
        <w:rPr>
          <w:rFonts w:ascii="Times New Roman" w:hAnsi="Times New Roman" w:cs="Times New Roman"/>
          <w:sz w:val="24"/>
          <w:szCs w:val="24"/>
          <w:u w:val="single"/>
        </w:rPr>
        <w:t>Önkormányzati válasz:</w:t>
      </w:r>
      <w:r w:rsidRPr="001F1E1F">
        <w:rPr>
          <w:rFonts w:ascii="Times New Roman" w:hAnsi="Times New Roman" w:cs="Times New Roman"/>
          <w:sz w:val="24"/>
          <w:szCs w:val="24"/>
        </w:rPr>
        <w:t xml:space="preserve"> </w:t>
      </w:r>
      <w:r w:rsidRPr="001F1E1F">
        <w:rPr>
          <w:rFonts w:ascii="Times New Roman" w:hAnsi="Times New Roman" w:cs="Times New Roman"/>
          <w:i/>
          <w:iCs/>
          <w:sz w:val="24"/>
          <w:szCs w:val="24"/>
        </w:rPr>
        <w:t>Tájékoztatását és nyilatkozatát köszönjük!</w:t>
      </w:r>
      <w:r w:rsidR="00084247" w:rsidRPr="001F1E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F1E1F" w:rsidRPr="001F1E1F">
        <w:rPr>
          <w:rFonts w:ascii="Times New Roman" w:hAnsi="Times New Roman" w:cs="Times New Roman"/>
          <w:i/>
          <w:iCs/>
          <w:sz w:val="24"/>
          <w:szCs w:val="24"/>
        </w:rPr>
        <w:t>Az MaTrT. 25.§ (6) bekezdésének alkalmazásával egyetértünk, az a TKR-ben szabályozásra kerül.</w:t>
      </w:r>
    </w:p>
    <w:p w14:paraId="6AC03ED5" w14:textId="00A9473A" w:rsidR="003F2A02" w:rsidRPr="00B62C26" w:rsidRDefault="00B62C26" w:rsidP="00067447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hu-HU"/>
        </w:rPr>
      </w:pPr>
      <w:r w:rsidRPr="00B62C26">
        <w:rPr>
          <w:rFonts w:ascii="Times New Roman" w:hAnsi="Times New Roman" w:cs="Times New Roman"/>
          <w:b/>
          <w:bCs/>
          <w:sz w:val="28"/>
          <w:szCs w:val="28"/>
          <w:lang w:eastAsia="hu-HU"/>
        </w:rPr>
        <w:t>Fejér Vármegyei Kormányhivatal Tűzvédelmi, Iparbiztonsági és Vízügyi Hatósági Főosztály Vízügyi és Vízvédelmi Osztály</w:t>
      </w:r>
    </w:p>
    <w:p w14:paraId="576189C4" w14:textId="3F8E90C7" w:rsidR="00B62C26" w:rsidRPr="00B62C26" w:rsidRDefault="00B62C26" w:rsidP="00B62C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B62C26">
        <w:rPr>
          <w:rFonts w:ascii="Times New Roman" w:hAnsi="Times New Roman" w:cs="Times New Roman"/>
          <w:sz w:val="24"/>
          <w:szCs w:val="24"/>
        </w:rPr>
        <w:t xml:space="preserve">Szentgál község módosítással érintett közigazgatási területének szennyeződés-érzékenységi besorolása a felszín alatti vizek védelméről szóló 219/2004. (VII.21.) Korm. rendelet (továbbiakban: </w:t>
      </w:r>
      <w:proofErr w:type="spellStart"/>
      <w:r w:rsidRPr="00B62C26">
        <w:rPr>
          <w:rFonts w:ascii="Times New Roman" w:hAnsi="Times New Roman" w:cs="Times New Roman"/>
          <w:sz w:val="24"/>
          <w:szCs w:val="24"/>
        </w:rPr>
        <w:t>faviR</w:t>
      </w:r>
      <w:proofErr w:type="spellEnd"/>
      <w:r w:rsidRPr="00B62C26">
        <w:rPr>
          <w:rFonts w:ascii="Times New Roman" w:hAnsi="Times New Roman" w:cs="Times New Roman"/>
          <w:sz w:val="24"/>
          <w:szCs w:val="24"/>
        </w:rPr>
        <w:t xml:space="preserve">.) </w:t>
      </w:r>
      <w:proofErr w:type="gramStart"/>
      <w:r w:rsidRPr="00B62C26">
        <w:rPr>
          <w:rFonts w:ascii="Times New Roman" w:hAnsi="Times New Roman" w:cs="Times New Roman"/>
          <w:sz w:val="24"/>
          <w:szCs w:val="24"/>
        </w:rPr>
        <w:t>7,§</w:t>
      </w:r>
      <w:proofErr w:type="gramEnd"/>
      <w:r w:rsidRPr="00B62C26">
        <w:rPr>
          <w:rFonts w:ascii="Times New Roman" w:hAnsi="Times New Roman" w:cs="Times New Roman"/>
          <w:sz w:val="24"/>
          <w:szCs w:val="24"/>
        </w:rPr>
        <w:t xml:space="preserve"> (4) </w:t>
      </w:r>
      <w:proofErr w:type="spellStart"/>
      <w:r w:rsidRPr="00B62C26">
        <w:rPr>
          <w:rFonts w:ascii="Times New Roman" w:hAnsi="Times New Roman" w:cs="Times New Roman"/>
          <w:sz w:val="24"/>
          <w:szCs w:val="24"/>
        </w:rPr>
        <w:t>bek</w:t>
      </w:r>
      <w:proofErr w:type="spellEnd"/>
      <w:r w:rsidRPr="00B62C26">
        <w:rPr>
          <w:rFonts w:ascii="Times New Roman" w:hAnsi="Times New Roman" w:cs="Times New Roman"/>
          <w:sz w:val="24"/>
          <w:szCs w:val="24"/>
        </w:rPr>
        <w:t>. alapuló 1: 100.000-es méretarányú érzékenységi térkép alapján, a felszín alatti vizek állapota szempontjából fokozottan érzékeny (</w:t>
      </w:r>
      <w:proofErr w:type="gramStart"/>
      <w:r w:rsidRPr="00B62C26">
        <w:rPr>
          <w:rFonts w:ascii="Times New Roman" w:hAnsi="Times New Roman" w:cs="Times New Roman"/>
          <w:sz w:val="24"/>
          <w:szCs w:val="24"/>
        </w:rPr>
        <w:t>1.b )</w:t>
      </w:r>
      <w:proofErr w:type="gramEnd"/>
      <w:r w:rsidRPr="00B62C26">
        <w:rPr>
          <w:rFonts w:ascii="Times New Roman" w:hAnsi="Times New Roman" w:cs="Times New Roman"/>
          <w:sz w:val="24"/>
          <w:szCs w:val="24"/>
        </w:rPr>
        <w:t xml:space="preserve"> - </w:t>
      </w:r>
      <w:r w:rsidRPr="00B62C26">
        <w:rPr>
          <w:rFonts w:ascii="Times New Roman" w:hAnsi="Times New Roman" w:cs="Times New Roman"/>
          <w:i/>
          <w:iCs/>
          <w:sz w:val="24"/>
          <w:szCs w:val="24"/>
        </w:rPr>
        <w:t xml:space="preserve">„Azok a karsztos területek, ahol a felszínen, vagy 10 m-en belül a felszín alatt mészkő, dolomit, mész- és dolomitmárga képződmények találhatók.” </w:t>
      </w:r>
    </w:p>
    <w:p w14:paraId="53EF0E13" w14:textId="77777777" w:rsidR="00B62C26" w:rsidRPr="00B62C26" w:rsidRDefault="00B62C26" w:rsidP="00B62C26">
      <w:pPr>
        <w:jc w:val="both"/>
        <w:rPr>
          <w:rFonts w:ascii="Times New Roman" w:hAnsi="Times New Roman" w:cs="Times New Roman"/>
          <w:sz w:val="24"/>
          <w:szCs w:val="24"/>
        </w:rPr>
      </w:pPr>
      <w:r w:rsidRPr="00B62C26">
        <w:rPr>
          <w:rFonts w:ascii="Times New Roman" w:hAnsi="Times New Roman" w:cs="Times New Roman"/>
          <w:sz w:val="24"/>
          <w:szCs w:val="24"/>
        </w:rPr>
        <w:t>Szentgál Község területén a módosítással érintett ingatlanok a 22309/2007 ügyszámú 45195/2010 iktatószámú határozattal kijelölt Veszprémi Városi összes vízbázis hidrogeológiai „C” védőterületen helyezkednek el. A hidrogeológiai védőterületekre vonatkozó korlátozásokat a 123/1997. (VII.18.) Kormányrendelet 13.§-a és 5. számú melléklete tartalmazza, továbbá a fent szereplő kijelölő hatósági határozat tartalmazza.</w:t>
      </w:r>
    </w:p>
    <w:p w14:paraId="14FBE1FF" w14:textId="77777777" w:rsidR="00B62C26" w:rsidRPr="00B62C26" w:rsidRDefault="00B62C26" w:rsidP="00B62C26">
      <w:pPr>
        <w:jc w:val="both"/>
        <w:rPr>
          <w:rFonts w:ascii="Times New Roman" w:hAnsi="Times New Roman" w:cs="Times New Roman"/>
          <w:sz w:val="24"/>
          <w:szCs w:val="24"/>
        </w:rPr>
      </w:pPr>
      <w:r w:rsidRPr="00B62C26">
        <w:rPr>
          <w:rFonts w:ascii="Times New Roman" w:hAnsi="Times New Roman" w:cs="Times New Roman"/>
          <w:sz w:val="24"/>
          <w:szCs w:val="24"/>
        </w:rPr>
        <w:t>A módosítás során kialakult helyzet várhatóan nem jelent veszélyt a felszíni vagy felszín alatti vizekre, mindazonáltal a vízminőség-védelem szempontjából alapvető környezetvédelmi elvárás a szennyvizek és csapadékvizek megfelelő kezelése.</w:t>
      </w:r>
    </w:p>
    <w:p w14:paraId="1E19A71D" w14:textId="77777777" w:rsidR="00B62C26" w:rsidRPr="00B62C26" w:rsidRDefault="00B62C26" w:rsidP="00B62C26">
      <w:pPr>
        <w:jc w:val="both"/>
        <w:rPr>
          <w:rFonts w:ascii="Times New Roman" w:hAnsi="Times New Roman" w:cs="Times New Roman"/>
          <w:sz w:val="24"/>
          <w:szCs w:val="24"/>
        </w:rPr>
      </w:pPr>
      <w:r w:rsidRPr="00B62C26">
        <w:rPr>
          <w:rFonts w:ascii="Times New Roman" w:hAnsi="Times New Roman" w:cs="Times New Roman"/>
          <w:sz w:val="24"/>
          <w:szCs w:val="24"/>
        </w:rPr>
        <w:t xml:space="preserve">A tevékenységet úgy kell végezni, hogy az ne szennyezze a felszín alatti és felszíni vizeket, valamint a körülötte elhelyezkedő földtani közeget, a tevékenység során valamennyi vonatkozó előírást, így a felszíni vizek minősége védelmének szabályairól szóló 220/2004. (VII. 21.) Korm. rendelet előírásait, a felszín alatti vizek védelméről szóló 219/2004. (VII. 21.) Korm. rendelet előírásait be kell tartani. </w:t>
      </w:r>
    </w:p>
    <w:p w14:paraId="23BFED51" w14:textId="0A331F38" w:rsidR="003F2A02" w:rsidRDefault="00B62C26" w:rsidP="00B62C26">
      <w:pPr>
        <w:jc w:val="both"/>
        <w:rPr>
          <w:rFonts w:ascii="Times New Roman" w:hAnsi="Times New Roman" w:cs="Times New Roman"/>
          <w:sz w:val="24"/>
          <w:szCs w:val="24"/>
        </w:rPr>
      </w:pPr>
      <w:r w:rsidRPr="00B62C26">
        <w:rPr>
          <w:rFonts w:ascii="Times New Roman" w:hAnsi="Times New Roman" w:cs="Times New Roman"/>
          <w:sz w:val="24"/>
          <w:szCs w:val="24"/>
        </w:rPr>
        <w:t>Megállapítottam, hogy a helyi építési szabályzat módosításából várhatóan jelentős környezeti hatások nem származnak felszíni és felszín alatti vízvédelmi szempontból, így a környezeti vizsgálat lefolytatását nem tartjuk szükségesnek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3CCD9596" w14:textId="77777777" w:rsidR="00B62C26" w:rsidRDefault="00B62C26" w:rsidP="00B62C26">
      <w:pPr>
        <w:jc w:val="both"/>
        <w:rPr>
          <w:rFonts w:ascii="Times New Roman" w:hAnsi="Times New Roman" w:cs="Times New Roman"/>
          <w:sz w:val="24"/>
          <w:szCs w:val="24"/>
        </w:rPr>
      </w:pPr>
      <w:r w:rsidRPr="00DE1EC7">
        <w:rPr>
          <w:rFonts w:ascii="Times New Roman" w:hAnsi="Times New Roman" w:cs="Times New Roman"/>
          <w:sz w:val="24"/>
          <w:szCs w:val="24"/>
          <w:u w:val="single"/>
        </w:rPr>
        <w:t xml:space="preserve">Önkormányzati </w:t>
      </w:r>
      <w:r w:rsidRPr="006C42BC">
        <w:rPr>
          <w:rFonts w:ascii="Times New Roman" w:hAnsi="Times New Roman" w:cs="Times New Roman"/>
          <w:sz w:val="24"/>
          <w:szCs w:val="24"/>
          <w:u w:val="single"/>
        </w:rPr>
        <w:t>válasz:</w:t>
      </w:r>
      <w:r w:rsidRPr="006C42BC">
        <w:rPr>
          <w:rFonts w:ascii="Times New Roman" w:hAnsi="Times New Roman" w:cs="Times New Roman"/>
          <w:sz w:val="24"/>
          <w:szCs w:val="24"/>
        </w:rPr>
        <w:t xml:space="preserve"> </w:t>
      </w:r>
      <w:r w:rsidRPr="006C42BC">
        <w:rPr>
          <w:rFonts w:ascii="Times New Roman" w:hAnsi="Times New Roman" w:cs="Times New Roman"/>
          <w:i/>
          <w:iCs/>
          <w:sz w:val="24"/>
          <w:szCs w:val="24"/>
        </w:rPr>
        <w:t>Tájékoztatását és nyilatkozatát köszönjük!</w:t>
      </w:r>
    </w:p>
    <w:p w14:paraId="3B837288" w14:textId="77777777" w:rsidR="00B62C26" w:rsidRPr="00DE1EC7" w:rsidRDefault="00B62C26" w:rsidP="00B62C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7E4772" w14:textId="042FBCF1" w:rsidR="007170FA" w:rsidRDefault="007170FA" w:rsidP="007170FA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A6F2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megküldött anyaggal egyetértett, kifejezetten a módosításokkal kapcsolatban észrevételt nem tett:</w:t>
      </w:r>
    </w:p>
    <w:p w14:paraId="7340CD3D" w14:textId="77777777" w:rsidR="00DE1EC7" w:rsidRPr="00C23712" w:rsidRDefault="00DE1EC7" w:rsidP="00DE1EC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C23712">
        <w:rPr>
          <w:rFonts w:ascii="Times New Roman" w:hAnsi="Times New Roman" w:cs="Times New Roman"/>
          <w:sz w:val="24"/>
          <w:szCs w:val="24"/>
          <w:lang w:eastAsia="hu-HU"/>
        </w:rPr>
        <w:t>Veszprém Vármegyei Kormányhivatal, Népegészségügyi Főosztály Közegészségügyi és Járványügyi Osztály</w:t>
      </w:r>
    </w:p>
    <w:p w14:paraId="08540AFA" w14:textId="4F71BE84" w:rsidR="00B23030" w:rsidRPr="00B62C26" w:rsidRDefault="00B23030" w:rsidP="00B230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B62C26">
        <w:rPr>
          <w:rFonts w:ascii="Times New Roman" w:hAnsi="Times New Roman" w:cs="Times New Roman"/>
          <w:sz w:val="24"/>
          <w:szCs w:val="24"/>
          <w:lang w:eastAsia="hu-HU"/>
        </w:rPr>
        <w:t>Szentgál Község Jegyzője</w:t>
      </w:r>
    </w:p>
    <w:p w14:paraId="696329B6" w14:textId="77777777" w:rsidR="00B23030" w:rsidRPr="00144533" w:rsidRDefault="00B23030" w:rsidP="00B230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144533">
        <w:rPr>
          <w:rFonts w:ascii="Times New Roman" w:hAnsi="Times New Roman" w:cs="Times New Roman"/>
          <w:sz w:val="24"/>
          <w:szCs w:val="24"/>
          <w:lang w:eastAsia="hu-HU"/>
        </w:rPr>
        <w:t>Szabályozott Tevékenységek Felügyeleti Hatósága</w:t>
      </w:r>
    </w:p>
    <w:p w14:paraId="278866A4" w14:textId="53BE1E20" w:rsidR="00067447" w:rsidRDefault="00067447" w:rsidP="0006744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B62C26">
        <w:rPr>
          <w:rFonts w:ascii="Times New Roman" w:hAnsi="Times New Roman" w:cs="Times New Roman"/>
          <w:sz w:val="24"/>
          <w:szCs w:val="24"/>
          <w:lang w:eastAsia="hu-HU"/>
        </w:rPr>
        <w:t>Nemzeti Népegészségügyi és Gyógyszerészeti Központ</w:t>
      </w:r>
    </w:p>
    <w:p w14:paraId="04A0B808" w14:textId="2DFD4304" w:rsidR="002608FC" w:rsidRPr="001C49D8" w:rsidRDefault="001C49D8" w:rsidP="001C49D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1C49D8">
        <w:rPr>
          <w:rFonts w:ascii="Times New Roman" w:hAnsi="Times New Roman" w:cs="Times New Roman"/>
          <w:sz w:val="24"/>
          <w:szCs w:val="24"/>
          <w:lang w:eastAsia="hu-HU"/>
        </w:rPr>
        <w:lastRenderedPageBreak/>
        <w:t>Veszprém Vármegyei Kormányhivatal Agrárügyi Főosztály, Erdészeti Osztály</w:t>
      </w:r>
    </w:p>
    <w:p w14:paraId="36701349" w14:textId="77777777" w:rsidR="002608FC" w:rsidRPr="00BA6F2C" w:rsidRDefault="002608FC" w:rsidP="002608FC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C448270" w14:textId="77777777" w:rsidR="007170FA" w:rsidRPr="00A72644" w:rsidRDefault="007170FA" w:rsidP="007170FA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A6F2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megküldött tervre a határidő lejártáig (és/vagy azon túl jelen anyag </w:t>
      </w:r>
      <w:r w:rsidRPr="00A7264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összeállításáig) nem küldött észrevételt</w:t>
      </w:r>
    </w:p>
    <w:p w14:paraId="0F759F72" w14:textId="77777777" w:rsidR="000E12C0" w:rsidRPr="001C49D8" w:rsidRDefault="000E12C0" w:rsidP="000E12C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1C49D8">
        <w:rPr>
          <w:rFonts w:ascii="Times New Roman" w:hAnsi="Times New Roman" w:cs="Times New Roman"/>
          <w:sz w:val="24"/>
          <w:szCs w:val="24"/>
          <w:lang w:eastAsia="hu-HU"/>
        </w:rPr>
        <w:t>Fejér Vármegyei Katasztrófavédelmi Igazgatóság</w:t>
      </w:r>
    </w:p>
    <w:p w14:paraId="04FA512B" w14:textId="77777777" w:rsidR="000E12C0" w:rsidRPr="001C49D8" w:rsidRDefault="000E12C0" w:rsidP="000E12C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1C49D8">
        <w:rPr>
          <w:rFonts w:ascii="Times New Roman" w:hAnsi="Times New Roman" w:cs="Times New Roman"/>
          <w:sz w:val="24"/>
          <w:szCs w:val="24"/>
          <w:lang w:eastAsia="hu-HU"/>
        </w:rPr>
        <w:t xml:space="preserve">Budapest Főváros Kormányhivatala Népegészségügyi Főosztály </w:t>
      </w:r>
    </w:p>
    <w:p w14:paraId="31D630EE" w14:textId="77777777" w:rsidR="000E12C0" w:rsidRPr="00BA6F2C" w:rsidRDefault="000E12C0" w:rsidP="000E12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C7B9F43" w14:textId="451626F5" w:rsidR="007170FA" w:rsidRPr="00C4443E" w:rsidRDefault="00C4443E" w:rsidP="0071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443E">
        <w:rPr>
          <w:rFonts w:ascii="Times New Roman" w:eastAsia="Times New Roman" w:hAnsi="Times New Roman" w:cs="Times New Roman"/>
          <w:sz w:val="24"/>
          <w:szCs w:val="24"/>
          <w:lang w:eastAsia="hu-HU"/>
        </w:rPr>
        <w:t>Szentgál</w:t>
      </w:r>
      <w:r w:rsidR="007170FA" w:rsidRPr="00C444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</w:t>
      </w:r>
      <w:r w:rsidR="004C2470" w:rsidRPr="00C4443E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A23542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="007170FA" w:rsidRPr="00C444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14:paraId="4D997C65" w14:textId="77777777" w:rsidR="007170FA" w:rsidRPr="00C4443E" w:rsidRDefault="007170FA" w:rsidP="00717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4460B3B" w14:textId="77777777" w:rsidR="007170FA" w:rsidRPr="00C4443E" w:rsidRDefault="007170FA" w:rsidP="00717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C7C8BB7" w14:textId="77777777" w:rsidR="007170FA" w:rsidRPr="00C4443E" w:rsidRDefault="007170FA" w:rsidP="00717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108ED8E" w14:textId="77777777" w:rsidR="007170FA" w:rsidRPr="00C4443E" w:rsidRDefault="007170FA" w:rsidP="007170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C444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……………………………………………...</w:t>
      </w:r>
    </w:p>
    <w:p w14:paraId="5E8E4703" w14:textId="6342FC0C" w:rsidR="007170FA" w:rsidRPr="00C4443E" w:rsidRDefault="00C4443E" w:rsidP="007170FA">
      <w:pPr>
        <w:spacing w:after="0" w:line="240" w:lineRule="auto"/>
        <w:ind w:firstLine="5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443E">
        <w:rPr>
          <w:rFonts w:ascii="Times New Roman" w:eastAsia="Times New Roman" w:hAnsi="Times New Roman" w:cs="Times New Roman"/>
          <w:sz w:val="24"/>
          <w:szCs w:val="24"/>
          <w:lang w:eastAsia="hu-HU"/>
        </w:rPr>
        <w:t>Weisz Elvira</w:t>
      </w:r>
    </w:p>
    <w:p w14:paraId="1347238C" w14:textId="571844E9" w:rsidR="007170FA" w:rsidRPr="00C4443E" w:rsidRDefault="00062551" w:rsidP="007170FA">
      <w:pPr>
        <w:spacing w:after="0" w:line="240" w:lineRule="auto"/>
        <w:ind w:firstLine="5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44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="007170FA" w:rsidRPr="00C4443E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</w:p>
    <w:p w14:paraId="18036853" w14:textId="77777777" w:rsidR="00D70277" w:rsidRDefault="00D70277" w:rsidP="000C345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F74D051" w14:textId="77777777" w:rsidR="00497684" w:rsidRDefault="00497684" w:rsidP="000C345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6513A48" w14:textId="5D33D479" w:rsidR="00497684" w:rsidRPr="00BA6F2C" w:rsidRDefault="00497684" w:rsidP="00497684">
      <w:pPr>
        <w:pStyle w:val="Nincstrkz"/>
      </w:pPr>
    </w:p>
    <w:sectPr w:rsidR="00497684" w:rsidRPr="00BA6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63A"/>
    <w:multiLevelType w:val="hybridMultilevel"/>
    <w:tmpl w:val="D02A6B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654D"/>
    <w:multiLevelType w:val="hybridMultilevel"/>
    <w:tmpl w:val="D3748D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83132"/>
    <w:multiLevelType w:val="hybridMultilevel"/>
    <w:tmpl w:val="1F5ED912"/>
    <w:lvl w:ilvl="0" w:tplc="473049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F4519"/>
    <w:multiLevelType w:val="hybridMultilevel"/>
    <w:tmpl w:val="F6E092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913D3"/>
    <w:multiLevelType w:val="hybridMultilevel"/>
    <w:tmpl w:val="9D1E27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8224F"/>
    <w:multiLevelType w:val="hybridMultilevel"/>
    <w:tmpl w:val="364C81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A23D3"/>
    <w:multiLevelType w:val="hybridMultilevel"/>
    <w:tmpl w:val="F27287FA"/>
    <w:lvl w:ilvl="0" w:tplc="B44EC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11904186">
      <w:numFmt w:val="bullet"/>
      <w:lvlText w:val="•"/>
      <w:lvlJc w:val="left"/>
      <w:pPr>
        <w:ind w:left="1515" w:hanging="435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273A78"/>
    <w:multiLevelType w:val="hybridMultilevel"/>
    <w:tmpl w:val="883CD73A"/>
    <w:lvl w:ilvl="0" w:tplc="4C0CBA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25C37"/>
    <w:multiLevelType w:val="hybridMultilevel"/>
    <w:tmpl w:val="07B8632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00D21F1"/>
    <w:multiLevelType w:val="hybridMultilevel"/>
    <w:tmpl w:val="22FEB882"/>
    <w:lvl w:ilvl="0" w:tplc="E5E4EC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6676A"/>
    <w:multiLevelType w:val="hybridMultilevel"/>
    <w:tmpl w:val="793C70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03AA7"/>
    <w:multiLevelType w:val="hybridMultilevel"/>
    <w:tmpl w:val="2DA20B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428096">
    <w:abstractNumId w:val="5"/>
  </w:num>
  <w:num w:numId="2" w16cid:durableId="146358998">
    <w:abstractNumId w:val="6"/>
  </w:num>
  <w:num w:numId="3" w16cid:durableId="829516840">
    <w:abstractNumId w:val="10"/>
  </w:num>
  <w:num w:numId="4" w16cid:durableId="859394330">
    <w:abstractNumId w:val="11"/>
  </w:num>
  <w:num w:numId="5" w16cid:durableId="1237783159">
    <w:abstractNumId w:val="4"/>
  </w:num>
  <w:num w:numId="6" w16cid:durableId="1209336485">
    <w:abstractNumId w:val="1"/>
  </w:num>
  <w:num w:numId="7" w16cid:durableId="1748727649">
    <w:abstractNumId w:val="3"/>
  </w:num>
  <w:num w:numId="8" w16cid:durableId="504781906">
    <w:abstractNumId w:val="0"/>
  </w:num>
  <w:num w:numId="9" w16cid:durableId="2025592488">
    <w:abstractNumId w:val="2"/>
  </w:num>
  <w:num w:numId="10" w16cid:durableId="601109884">
    <w:abstractNumId w:val="7"/>
  </w:num>
  <w:num w:numId="11" w16cid:durableId="134835620">
    <w:abstractNumId w:val="9"/>
  </w:num>
  <w:num w:numId="12" w16cid:durableId="12880043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E86"/>
    <w:rsid w:val="00024AB4"/>
    <w:rsid w:val="00040018"/>
    <w:rsid w:val="0005720B"/>
    <w:rsid w:val="00061EBE"/>
    <w:rsid w:val="00062551"/>
    <w:rsid w:val="00067447"/>
    <w:rsid w:val="00071796"/>
    <w:rsid w:val="00084247"/>
    <w:rsid w:val="000C0E86"/>
    <w:rsid w:val="000C3450"/>
    <w:rsid w:val="000E12C0"/>
    <w:rsid w:val="000E71F5"/>
    <w:rsid w:val="001130B1"/>
    <w:rsid w:val="001133B2"/>
    <w:rsid w:val="001133CC"/>
    <w:rsid w:val="0013098B"/>
    <w:rsid w:val="0013626F"/>
    <w:rsid w:val="00144533"/>
    <w:rsid w:val="001651C8"/>
    <w:rsid w:val="001715FF"/>
    <w:rsid w:val="001C49D8"/>
    <w:rsid w:val="001D706D"/>
    <w:rsid w:val="001E4A88"/>
    <w:rsid w:val="001E6482"/>
    <w:rsid w:val="001F1E1F"/>
    <w:rsid w:val="002212B7"/>
    <w:rsid w:val="00235AAF"/>
    <w:rsid w:val="00251283"/>
    <w:rsid w:val="002608FC"/>
    <w:rsid w:val="00262B54"/>
    <w:rsid w:val="00291F70"/>
    <w:rsid w:val="002B6C17"/>
    <w:rsid w:val="002F1C06"/>
    <w:rsid w:val="00321F5D"/>
    <w:rsid w:val="00325FEA"/>
    <w:rsid w:val="00345DC9"/>
    <w:rsid w:val="00351F59"/>
    <w:rsid w:val="00353493"/>
    <w:rsid w:val="0037056B"/>
    <w:rsid w:val="003D7EDE"/>
    <w:rsid w:val="003F2A02"/>
    <w:rsid w:val="004175C7"/>
    <w:rsid w:val="004348A1"/>
    <w:rsid w:val="0044184B"/>
    <w:rsid w:val="004669C7"/>
    <w:rsid w:val="00472330"/>
    <w:rsid w:val="00485F2F"/>
    <w:rsid w:val="00497684"/>
    <w:rsid w:val="004A1AD7"/>
    <w:rsid w:val="004C2470"/>
    <w:rsid w:val="004F71C3"/>
    <w:rsid w:val="004F7467"/>
    <w:rsid w:val="00516217"/>
    <w:rsid w:val="00546EB9"/>
    <w:rsid w:val="005557B5"/>
    <w:rsid w:val="005673D0"/>
    <w:rsid w:val="005869CF"/>
    <w:rsid w:val="005965F1"/>
    <w:rsid w:val="005A739F"/>
    <w:rsid w:val="005A7B4D"/>
    <w:rsid w:val="005B2F3D"/>
    <w:rsid w:val="00612E64"/>
    <w:rsid w:val="006B2E2F"/>
    <w:rsid w:val="006B3AE3"/>
    <w:rsid w:val="006B5DDD"/>
    <w:rsid w:val="006C42BC"/>
    <w:rsid w:val="007060B9"/>
    <w:rsid w:val="007170FA"/>
    <w:rsid w:val="0072785E"/>
    <w:rsid w:val="00735618"/>
    <w:rsid w:val="00744E70"/>
    <w:rsid w:val="00785973"/>
    <w:rsid w:val="00791882"/>
    <w:rsid w:val="007D44A9"/>
    <w:rsid w:val="007E37B0"/>
    <w:rsid w:val="007E7C65"/>
    <w:rsid w:val="007F0128"/>
    <w:rsid w:val="007F3229"/>
    <w:rsid w:val="007F78AC"/>
    <w:rsid w:val="00821FE2"/>
    <w:rsid w:val="00831E25"/>
    <w:rsid w:val="00833F3D"/>
    <w:rsid w:val="008377E6"/>
    <w:rsid w:val="00856410"/>
    <w:rsid w:val="00871199"/>
    <w:rsid w:val="00885FB4"/>
    <w:rsid w:val="008C2C8E"/>
    <w:rsid w:val="008D2600"/>
    <w:rsid w:val="008E70C4"/>
    <w:rsid w:val="008F0F7F"/>
    <w:rsid w:val="009540E7"/>
    <w:rsid w:val="00982FBA"/>
    <w:rsid w:val="00983B16"/>
    <w:rsid w:val="00997EFE"/>
    <w:rsid w:val="009A6F01"/>
    <w:rsid w:val="009B0360"/>
    <w:rsid w:val="009B3675"/>
    <w:rsid w:val="009C6243"/>
    <w:rsid w:val="009E0A95"/>
    <w:rsid w:val="009E2087"/>
    <w:rsid w:val="009E5245"/>
    <w:rsid w:val="00A02F7F"/>
    <w:rsid w:val="00A06F61"/>
    <w:rsid w:val="00A07076"/>
    <w:rsid w:val="00A23542"/>
    <w:rsid w:val="00A466B6"/>
    <w:rsid w:val="00A53C74"/>
    <w:rsid w:val="00A72644"/>
    <w:rsid w:val="00AA3E6C"/>
    <w:rsid w:val="00AA5671"/>
    <w:rsid w:val="00AB0E21"/>
    <w:rsid w:val="00AE23EE"/>
    <w:rsid w:val="00B23030"/>
    <w:rsid w:val="00B40D15"/>
    <w:rsid w:val="00B62C26"/>
    <w:rsid w:val="00BA5CFF"/>
    <w:rsid w:val="00BA6F2C"/>
    <w:rsid w:val="00BE3EFF"/>
    <w:rsid w:val="00BF5D68"/>
    <w:rsid w:val="00C23712"/>
    <w:rsid w:val="00C35105"/>
    <w:rsid w:val="00C376F4"/>
    <w:rsid w:val="00C4443E"/>
    <w:rsid w:val="00C47CE9"/>
    <w:rsid w:val="00CB2366"/>
    <w:rsid w:val="00CB6541"/>
    <w:rsid w:val="00CD16BD"/>
    <w:rsid w:val="00CF095C"/>
    <w:rsid w:val="00CF27D7"/>
    <w:rsid w:val="00D23363"/>
    <w:rsid w:val="00D32186"/>
    <w:rsid w:val="00D64991"/>
    <w:rsid w:val="00D64F76"/>
    <w:rsid w:val="00D70277"/>
    <w:rsid w:val="00D723C6"/>
    <w:rsid w:val="00D972EC"/>
    <w:rsid w:val="00DD325D"/>
    <w:rsid w:val="00DD5253"/>
    <w:rsid w:val="00DD69E4"/>
    <w:rsid w:val="00DE1EC7"/>
    <w:rsid w:val="00DF0068"/>
    <w:rsid w:val="00DF05EE"/>
    <w:rsid w:val="00E05CEC"/>
    <w:rsid w:val="00E1754D"/>
    <w:rsid w:val="00E21581"/>
    <w:rsid w:val="00E27B42"/>
    <w:rsid w:val="00E708B5"/>
    <w:rsid w:val="00EA4457"/>
    <w:rsid w:val="00EC2510"/>
    <w:rsid w:val="00EC3707"/>
    <w:rsid w:val="00EC798D"/>
    <w:rsid w:val="00EF0220"/>
    <w:rsid w:val="00F12CEC"/>
    <w:rsid w:val="00F50467"/>
    <w:rsid w:val="00F60F8F"/>
    <w:rsid w:val="00F746AD"/>
    <w:rsid w:val="00F80A1F"/>
    <w:rsid w:val="00FE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9AAA"/>
  <w15:chartTrackingRefBased/>
  <w15:docId w15:val="{7124FFDA-C33B-439F-B6B4-F034DD1D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706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B2E2F"/>
    <w:pPr>
      <w:ind w:left="720"/>
      <w:contextualSpacing/>
    </w:pPr>
  </w:style>
  <w:style w:type="paragraph" w:styleId="Nincstrkz">
    <w:name w:val="No Spacing"/>
    <w:uiPriority w:val="1"/>
    <w:qFormat/>
    <w:rsid w:val="007E37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1</Pages>
  <Words>1095</Words>
  <Characters>8270</Characters>
  <Application>Microsoft Office Word</Application>
  <DocSecurity>0</DocSecurity>
  <Lines>192</Lines>
  <Paragraphs>88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Kristóf Németh</cp:lastModifiedBy>
  <cp:revision>88</cp:revision>
  <dcterms:created xsi:type="dcterms:W3CDTF">2020-07-22T06:36:00Z</dcterms:created>
  <dcterms:modified xsi:type="dcterms:W3CDTF">2026-07-09T09:44:00Z</dcterms:modified>
</cp:coreProperties>
</file>